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330"/>
          <w:tab w:val="left" w:leader="none" w:pos="4230"/>
          <w:tab w:val="left" w:leader="none" w:pos="4770"/>
          <w:tab w:val="left" w:leader="none" w:pos="5040"/>
          <w:tab w:val="left" w:leader="none" w:pos="5310"/>
          <w:tab w:val="left" w:leader="none" w:pos="6750"/>
        </w:tabs>
        <w:spacing w:after="0"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8"/>
          <w:szCs w:val="28"/>
          <w:rtl w:val="0"/>
        </w:rPr>
        <w:t xml:space="preserve">[Clayton Kisko]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alibri" w:cs="Calibri" w:eastAsia="Calibri" w:hAnsi="Calibri"/>
          <w:color w:val="000000"/>
          <w:sz w:val="18"/>
          <w:szCs w:val="18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000000"/>
            <w:sz w:val="18"/>
            <w:szCs w:val="18"/>
            <w:u w:val="single"/>
            <w:rtl w:val="0"/>
          </w:rPr>
          <w:t xml:space="preserve">ckisko@gmail.com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ab/>
        <w:tab/>
        <w:tab/>
        <w:t xml:space="preserve">                      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 </w:t>
      </w:r>
      <w:hyperlink r:id="rId8">
        <w:r w:rsidDel="00000000" w:rsidR="00000000" w:rsidRPr="00000000">
          <w:rPr>
            <w:rFonts w:ascii="Calibri" w:cs="Calibri" w:eastAsia="Calibri" w:hAnsi="Calibri"/>
            <w:color w:val="000000"/>
            <w:sz w:val="18"/>
            <w:szCs w:val="18"/>
            <w:u w:val="single"/>
            <w:rtl w:val="0"/>
          </w:rPr>
          <w:t xml:space="preserve">www.Claykisko.com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ab/>
        <w:tab/>
        <w:tab/>
        <w:t xml:space="preserve">                                    12732 10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 Ave NE</w:t>
      </w:r>
    </w:p>
    <w:p w:rsidR="00000000" w:rsidDel="00000000" w:rsidP="00000000" w:rsidRDefault="00000000" w:rsidRPr="00000000" w14:paraId="00000003">
      <w:pPr>
        <w:pBdr>
          <w:bottom w:color="000000" w:space="1" w:sz="6" w:val="single"/>
        </w:pBdr>
        <w:spacing w:after="0" w:line="240" w:lineRule="auto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732.684.6468 </w:t>
        <w:tab/>
        <w:tab/>
        <w:tab/>
        <w:tab/>
        <w:t xml:space="preserve">               </w:t>
      </w:r>
      <w:hyperlink r:id="rId9">
        <w:r w:rsidDel="00000000" w:rsidR="00000000" w:rsidRPr="00000000">
          <w:rPr>
            <w:rFonts w:ascii="Calibri" w:cs="Calibri" w:eastAsia="Calibri" w:hAnsi="Calibri"/>
            <w:color w:val="000000"/>
            <w:sz w:val="18"/>
            <w:szCs w:val="18"/>
            <w:u w:val="single"/>
            <w:rtl w:val="0"/>
          </w:rPr>
          <w:t xml:space="preserve">www.linkedin.com/in/claykisko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                                 </w:t>
        <w:tab/>
        <w:t xml:space="preserve">                  Seattle, WA 98125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libri" w:cs="Calibri" w:eastAsia="Calibri" w:hAnsi="Calibri"/>
          <w:b w:val="1"/>
          <w:bCs w:val="1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libri" w:cs="Calibri" w:eastAsia="Calibri" w:hAnsi="Calibri"/>
          <w:b w:val="1"/>
          <w:bCs w:val="1"/>
          <w:color w:val="1f497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sz w:val="20"/>
          <w:szCs w:val="20"/>
          <w:rtl w:val="0"/>
        </w:rPr>
        <w:t xml:space="preserve">[Objective]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To be a linchpin on a talented team using my hard work, dedication, communication, and passion to create highly polished </w:t>
      </w:r>
      <w:r w:rsidDel="00000000" w:rsidR="00000000" w:rsidRPr="00000000">
        <w:rPr>
          <w:sz w:val="18"/>
          <w:szCs w:val="18"/>
          <w:rtl w:val="0"/>
        </w:rPr>
        <w:t xml:space="preserve">experiences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0" w:line="240" w:lineRule="auto"/>
        <w:ind w:left="0" w:firstLine="0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01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917"/>
        <w:gridCol w:w="5084"/>
        <w:tblGridChange w:id="0">
          <w:tblGrid>
            <w:gridCol w:w="5917"/>
            <w:gridCol w:w="5084"/>
          </w:tblGrid>
        </w:tblGridChange>
      </w:tblGrid>
      <w:tr>
        <w:trPr>
          <w:cantSplit w:val="0"/>
          <w:trHeight w:val="196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497d"/>
                <w:sz w:val="20"/>
                <w:szCs w:val="20"/>
                <w:rtl w:val="0"/>
              </w:rPr>
              <w:t xml:space="preserve">[Career Skills]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years of team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creative, and design  leadership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+ shipped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titles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(PC, Xbox, P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laystation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, Mobile, Tablet, Facebook)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Creating, managing, and directing live content for millions of players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Mission, quest, event, boss &amp; encounter design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Creating, polishing,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&amp;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balancing design systems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Weapon systems, player progression systems, &amp; player controls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Level design (8 titles, 80+ levels) 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Free to play, multiplayer,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&amp;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social game design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497d"/>
                <w:sz w:val="20"/>
                <w:szCs w:val="20"/>
                <w:rtl w:val="0"/>
              </w:rPr>
              <w:t xml:space="preserve">[Software Skills]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Boss and encounter scripting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Unity 3D and Unity Script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Excel Scripting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C#, JavaScript, C++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XML, and LUA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Unreal Editor and Kismet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Adobe Packages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3DS Max, Maya, and XSI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line="240" w:lineRule="auto"/>
        <w:rPr>
          <w:rFonts w:ascii="Calibri" w:cs="Calibri" w:eastAsia="Calibri" w:hAnsi="Calibri"/>
          <w:b w:val="1"/>
          <w:bCs w:val="1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libri" w:cs="Calibri" w:eastAsia="Calibri" w:hAnsi="Calibri"/>
          <w:b w:val="1"/>
          <w:bCs w:val="1"/>
          <w:color w:val="1f497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sz w:val="20"/>
          <w:szCs w:val="20"/>
          <w:rtl w:val="0"/>
        </w:rPr>
        <w:t xml:space="preserve">[Career Related Work Experience]</w:t>
      </w:r>
    </w:p>
    <w:p w:rsidR="00000000" w:rsidDel="00000000" w:rsidP="00000000" w:rsidRDefault="00000000" w:rsidRPr="00000000" w14:paraId="0000001B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Bungie– Destiny 2, Staff Designer &amp; Creative Leader, 2022-Present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Led a group of multi-disciplinary leads and ICs, shaping the long-term vision and design of the core game’s activities and events.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Led and collaborated with multiple leads and ICs to maintain the Episode Revenant’s vision and high bar of quality.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Championed data-informed iteration, using analytics to refine activities post-launch and influence future content roadmaps.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Elevated design quality and cohesion by establishing frameworks for combat pacing, rewards tension, and meaningful progression in activity loops.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Streamlined cross-team workflows by implementing structured design review practices and standardized documentation.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Mentored design peers and contributed to broader design process improvements across the studio as the Activities Craft Lead.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Released high quality activities for;  Season of the Haunted, Season of Seraph, Season of the Deep, Season of the Wish, Into the Light: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Architected flagship seasonal activities that sustained or improved key player engagement metrics.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Led vision, design, and delivery for seasonal activities with engagement impacts across core and casual player segments.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Partnered cross-functionally to align teams on player experience goals, design quality, and release milestones.</w:t>
      </w:r>
    </w:p>
    <w:p w:rsidR="00000000" w:rsidDel="00000000" w:rsidP="00000000" w:rsidRDefault="00000000" w:rsidRPr="00000000" w14:paraId="00000026">
      <w:pPr>
        <w:spacing w:after="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Bungie– Destiny 2’s Season of the Hunt, Season of the Splicer, and 30</w:t>
      </w:r>
      <w:r w:rsidDel="00000000" w:rsidR="00000000" w:rsidRPr="00000000">
        <w:rPr>
          <w:b w:val="1"/>
          <w:bCs w:val="1"/>
          <w:sz w:val="18"/>
          <w:szCs w:val="1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Anniversary, Senior Game Designer, 2020-2022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Activity Designer on the Hawkmoon exotic quests that successfully reacquired players and retained them week over week.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Activity Designer and Feature Owner for Override, S14’s 6-player match made activity.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 variants across 4 destinations, and 5 races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 bosses each with their own small and unique mechanic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line="240" w:lineRule="auto"/>
        <w:ind w:left="720" w:hanging="360"/>
        <w:rPr>
          <w:sz w:val="18"/>
          <w:szCs w:val="18"/>
        </w:rPr>
      </w:pPr>
      <w:bookmarkStart w:colFirst="0" w:colLast="0" w:name="_heading=h.na5xtrv5cvuz" w:id="0"/>
      <w:bookmarkEnd w:id="0"/>
      <w:r w:rsidDel="00000000" w:rsidR="00000000" w:rsidRPr="00000000">
        <w:rPr>
          <w:sz w:val="18"/>
          <w:szCs w:val="18"/>
          <w:rtl w:val="0"/>
        </w:rPr>
        <w:t xml:space="preserve">Feature Lead and key contributor to Dares of Eternity, the 30th Anniversary’s flagship activity.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bookmarkStart w:colFirst="0" w:colLast="0" w:name="_heading=h.99mkxra91nm7" w:id="1"/>
      <w:bookmarkEnd w:id="1"/>
      <w:r w:rsidDel="00000000" w:rsidR="00000000" w:rsidRPr="00000000">
        <w:rPr>
          <w:sz w:val="18"/>
          <w:szCs w:val="18"/>
          <w:rtl w:val="0"/>
        </w:rPr>
        <w:t xml:space="preserve">5 variants for each of the two encounter spaces with their own faction specific mechanics.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bookmarkStart w:colFirst="0" w:colLast="0" w:name="_heading=h.lyu320upl41w" w:id="2"/>
      <w:bookmarkEnd w:id="2"/>
      <w:r w:rsidDel="00000000" w:rsidR="00000000" w:rsidRPr="00000000">
        <w:rPr>
          <w:sz w:val="18"/>
          <w:szCs w:val="18"/>
          <w:rtl w:val="0"/>
        </w:rPr>
        <w:t xml:space="preserve">Designed crafted and managed 3 unique boss experiences</w:t>
      </w:r>
    </w:p>
    <w:p w:rsidR="00000000" w:rsidDel="00000000" w:rsidP="00000000" w:rsidRDefault="00000000" w:rsidRPr="00000000" w14:paraId="0000002E">
      <w:pPr>
        <w:spacing w:after="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ArenaNet– Guild Wars 2’s Path of Fire Expansion and 3 Live Seasons, Team Lead &amp; Senior Game Designer, 2016-2020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Lead a multi-disciplined team to deliver high quality content that meets the standards of a modern AAA MMO in an 11-month dev cycle.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Drove creative solutions and problem solving to meet deadlines, a shrinking pool of resources, and an increasingly high bar of quality.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Worked with rewards and commerce teams to design polished reward loops and in-game items to monetize which contributed to surpassing multiple revenue projections.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Designed and implemented high-quality open world content that scales from 1 to over 100 players using our in-house scripting language.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44 public events, 15+ boss encounters, 36 vista cinematics, creature &amp; resource spawning on 4 maps, map creation, and world building.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Worked with marketing and community teams to deliver insightful, exciting, and eventful information to press and the GW2 community through interviews, online shows, forums, and event tours.</w:t>
      </w:r>
    </w:p>
    <w:p w:rsidR="00000000" w:rsidDel="00000000" w:rsidP="00000000" w:rsidRDefault="00000000" w:rsidRPr="00000000" w14:paraId="00000035">
      <w:pPr>
        <w:spacing w:after="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Glu Mobile – Deer Hunter 2016, Lead Designer, 2015-2016 (iOS, Android)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Lead Content/Live Designer managing 7 designers shipping bi-weekly content by using creativity, analytics, and cost savings techniques.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Led a multi-disciplined team and designed all the systems for a prototype that would lay foundations for future games.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Created, and polished all weapon systems and the franchise’s first ever set of PvP guns using analytics, spreadsheets, and excel formulas.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Planned, developed, managed, and shipped 30+ regions, 60+ levels, and over 4,000 missions across multiple titles.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Ownership of the live team’s internal schedule, tools, and structure to increase efficiency across multiple disciplines including design.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Used the successes and lessons from DH14 and Dino to establish the blueprint of DH16’s single player and event content, laying a foundation for other designers while also cutting down the time to produce content by 50% without sacrificing quality.</w:t>
      </w:r>
    </w:p>
    <w:p w:rsidR="00000000" w:rsidDel="00000000" w:rsidP="00000000" w:rsidRDefault="00000000" w:rsidRPr="00000000" w14:paraId="0000003C">
      <w:pPr>
        <w:spacing w:after="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Glu Mobile – Dino Hunter: Deadly Shores, Lead Designer, 2014-2015 (iOS, Android)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spacing w:after="0" w:line="240" w:lineRule="auto"/>
        <w:ind w:left="720" w:hanging="360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Led and managed 3 designers shipping bi-weekly content with 100% timeliness, simultaneously leading the DH14 content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spacing w:after="0" w:line="240" w:lineRule="auto"/>
        <w:ind w:left="720" w:hanging="360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Applied design practices from DH14 onto Dino to establish a content pipeline to help earn $12 mil in revenue and a 4.5 app store rating.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spacing w:after="0" w:line="240" w:lineRule="auto"/>
        <w:ind w:left="720" w:hanging="360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Grew as a design manager by mentoring multiple designers, giving performance reviews, and establishing 1on1s to build communication.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Glu Mobile – Deer Hunter 2014, Lead Designer, 2013 – 2015 (iOS, Android)</w:t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Led a design team of 5, releasing 70+ updates in 2 years with 100% timeliness, resulting in $50 mil in revenue and a 4.5 app store rating.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Built a content plan that raised the daily revenue by 40% for 6 months.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Established the blueprint for event-based content for future events that helped lift revenue by 45% on a monthly basis.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Jawfish Games Inc – Jawfish Words/Jawfish Poker/Jawfish Bingo, Senior Designer, 2012-2013 (iOS, Android, Kindle, Facebook)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Led a multi-disciplined team as a Senior Designer for 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Jawfish Words, </w:t>
      </w:r>
      <w:r w:rsidDel="00000000" w:rsidR="00000000" w:rsidRPr="00000000">
        <w:rPr>
          <w:sz w:val="18"/>
          <w:szCs w:val="18"/>
          <w:rtl w:val="0"/>
        </w:rPr>
        <w:t xml:space="preserve">a multiplayer, social, and F2P game.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Rapidly created and scripted prototypes for four future multiplayer games in various genres (trivia, rpg, puzzle) in Unity 3D.</w:t>
      </w:r>
    </w:p>
    <w:p w:rsidR="00000000" w:rsidDel="00000000" w:rsidP="00000000" w:rsidRDefault="00000000" w:rsidRPr="00000000" w14:paraId="00000047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Robomodo - Tony Hawk HD, Senior Designer, 2011-2012 (Xbox 360, PS3)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Scripted all game play controls, all achievements, content on all 10 levels, and all the physics through Unreal Kismet.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Led the design team for game design related downloadable content by managing junior designers and their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Created milestone presentations for each discipline to keep the game’s vision and schedule aligned and on target.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Robomodo - Big League Sports (Kinect Title), Game Designer, 2011 (Xbox 360)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Designed and scripted five game modes and their AI, objectives, and player controls with Unreal Kismet.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Robomodo - Shelved Tony Hawk: Shred Sequel, Senior Level Designer, 2010 (Xbox 360, PS3, Wii)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spacing w:after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Led a pod of artists and designers to design and implement the game’s showcase level through Scrum management.</w:t>
      </w:r>
    </w:p>
    <w:p w:rsidR="00000000" w:rsidDel="00000000" w:rsidP="00000000" w:rsidRDefault="00000000" w:rsidRPr="00000000" w14:paraId="0000004F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Robomodo - Tony Hawk: Shred, Level Designer, 2009-2010 (Xbox 360, PS3, Wii)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8"/>
        </w:numPr>
        <w:spacing w:after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Designed two snowboarding and six skateboarding levels from concept to completion using in-house tools.</w:t>
      </w:r>
    </w:p>
    <w:p w:rsidR="00000000" w:rsidDel="00000000" w:rsidP="00000000" w:rsidRDefault="00000000" w:rsidRPr="00000000" w14:paraId="00000051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Robomodo - Tony Hawk: Ride, Junior Level Designer &amp; Game Designer, 2008-2009 (Xbox 360, PS3, Wii)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spacing w:after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Designed three levels and scripted all three of their game modes for each, from concept to completion using in-house tools.</w:t>
      </w:r>
    </w:p>
    <w:p w:rsidR="00000000" w:rsidDel="00000000" w:rsidP="00000000" w:rsidRDefault="00000000" w:rsidRPr="00000000" w14:paraId="00000053">
      <w:pPr>
        <w:spacing w:after="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EA - Madden 09, Student/3d Modeler Intern, 2007-2008 (Xbox 360, PS3)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ab/>
        <w:tab/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Calibri" w:cs="Calibri" w:eastAsia="Calibri" w:hAnsi="Calibri"/>
          <w:b w:val="1"/>
          <w:bCs w:val="1"/>
          <w:color w:val="1f497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sz w:val="20"/>
          <w:szCs w:val="20"/>
          <w:rtl w:val="0"/>
        </w:rPr>
        <w:t xml:space="preserve">[Education]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BA in Interactive Design and Game Development, Savannah College of Art and Design (SCAD), 2004-2008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Calibri" w:cs="Calibri" w:eastAsia="Calibri" w:hAnsi="Calibri"/>
          <w:b w:val="1"/>
          <w:bCs w:val="1"/>
          <w:color w:val="1f497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497d"/>
          <w:sz w:val="20"/>
          <w:szCs w:val="20"/>
          <w:rtl w:val="0"/>
        </w:rPr>
        <w:t xml:space="preserve">[Awards and Accolades]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DePaul University, 2010-2012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Substitute taught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Introduction to Game Design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Reviewed, critiqued, and provided feedback to graduate game design projects and portfolios.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IGDA Chapter Co-Founder, 2008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Game Developer Exchange (GDX), 2007-2008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Best board game design for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Temple Dash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and featured on Game Career Guide</w:t>
        <w:tab/>
        <w:tab/>
        <w:tab/>
        <w:t xml:space="preserve">              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Best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 digital game for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18"/>
          <w:szCs w:val="18"/>
          <w:rtl w:val="0"/>
        </w:rPr>
        <w:t xml:space="preserve">TANK!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ab/>
        <w:tab/>
        <w:t xml:space="preserve">     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  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288" w:top="450" w:left="720" w:right="720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spacing w:after="0" w:line="240" w:lineRule="auto"/>
      <w:rPr>
        <w:rFonts w:ascii="Cambria" w:cs="Cambria" w:eastAsia="Cambria" w:hAnsi="Cambria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554CDE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554CDE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554CDE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777F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777F9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9777F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77F9"/>
  </w:style>
  <w:style w:type="paragraph" w:styleId="Footer">
    <w:name w:val="footer"/>
    <w:basedOn w:val="Normal"/>
    <w:link w:val="FooterChar"/>
    <w:uiPriority w:val="99"/>
    <w:semiHidden w:val="1"/>
    <w:unhideWhenUsed w:val="1"/>
    <w:rsid w:val="009777F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9777F9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EB6912"/>
    <w:rPr>
      <w:color w:val="800080"/>
      <w:u w:val="single"/>
    </w:rPr>
  </w:style>
  <w:style w:type="table" w:styleId="TableGrid">
    <w:name w:val="Table Grid"/>
    <w:basedOn w:val="TableNormal"/>
    <w:uiPriority w:val="59"/>
    <w:rsid w:val="00FD030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1" w:customStyle="1">
    <w:name w:val="Light Shading1"/>
    <w:basedOn w:val="TableNormal"/>
    <w:uiPriority w:val="60"/>
    <w:rsid w:val="00FD0308"/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1" w:customStyle="1">
    <w:name w:val="Light Shading - Accent 11"/>
    <w:basedOn w:val="TableNormal"/>
    <w:uiPriority w:val="60"/>
    <w:rsid w:val="00FD0308"/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D0308"/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D0308"/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D0308"/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D0308"/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1" w:customStyle="1">
    <w:name w:val="Light List1"/>
    <w:basedOn w:val="TableNormal"/>
    <w:uiPriority w:val="61"/>
    <w:rsid w:val="00FD0308"/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FD0308"/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FD0308"/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FD0308"/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FD0308"/>
    <w:rPr>
      <w:rFonts w:ascii="Arial" w:hAnsi="Arial"/>
    </w:rPr>
    <w:tblPr>
      <w:tblStyleRowBandSize w:val="1"/>
      <w:tblStyleColBandSize w:val="1"/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://www.linkedin.com/in/claykisk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kisko@gmail.com" TargetMode="External"/><Relationship Id="rId8" Type="http://schemas.openxmlformats.org/officeDocument/2006/relationships/hyperlink" Target="http://www.claykisko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5XLFoYBaZxNC4MugCr3PYZ0gZg==">CgMxLjAyDmgubmE1eHRydjVjdnV6Mg5oLjk5bWt4cmE5MW5tNzIOaC5seXUzMjB1cGw0MXc4AHIxMEJ4NU1CbEpTNkxFWFJHdFJRM2N4UTNGd1dGbE5jRUpHYzB0R04xUklZV2t5WWs1Sg==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2016-04-24T17:11:00Z</dcterms:created>
  <dc:creator>clay kisko</dc:creator>
</cp:coreProperties>
</file>